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48" w:rsidRPr="006412D9" w:rsidRDefault="00571C48" w:rsidP="00571C48">
      <w:pPr>
        <w:spacing w:line="590" w:lineRule="exact"/>
        <w:ind w:firstLineChars="300" w:firstLine="1320"/>
        <w:rPr>
          <w:rFonts w:ascii="方正小标宋_GBK" w:eastAsia="方正小标宋_GBK" w:hAnsi="黑体"/>
          <w:sz w:val="44"/>
          <w:szCs w:val="44"/>
        </w:rPr>
      </w:pPr>
      <w:r w:rsidRPr="006412D9">
        <w:rPr>
          <w:rFonts w:ascii="方正小标宋_GBK" w:eastAsia="方正小标宋_GBK" w:hAnsi="黑体" w:hint="eastAsia"/>
          <w:sz w:val="44"/>
          <w:szCs w:val="44"/>
        </w:rPr>
        <w:t>青岛市话剧院有限公司招聘简章</w:t>
      </w:r>
    </w:p>
    <w:p w:rsidR="00571C48" w:rsidRPr="004B7EA5" w:rsidRDefault="00571C48" w:rsidP="00571C48">
      <w:pPr>
        <w:spacing w:line="590" w:lineRule="exact"/>
        <w:rPr>
          <w:rFonts w:ascii="仿宋_GB2312"/>
          <w:sz w:val="32"/>
          <w:szCs w:val="32"/>
        </w:rPr>
      </w:pPr>
    </w:p>
    <w:p w:rsidR="000B3254" w:rsidRDefault="000B3254" w:rsidP="000B3254">
      <w:pPr>
        <w:spacing w:line="58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一、公司介绍</w:t>
      </w:r>
    </w:p>
    <w:p w:rsidR="000B3254" w:rsidRDefault="000B3254" w:rsidP="000B3254">
      <w:pPr>
        <w:spacing w:line="580" w:lineRule="exact"/>
        <w:ind w:firstLine="645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青岛市话剧院成立于1956年，建院60多年来，剧院先后创作演出剧目200多部，五次获得中宣部“五个一工程奖”，五次获得文化部“文华奖”，多次获得“中国话剧金狮奖”，三次获得全国优秀儿童剧展演一等奖，并荣获第八届全国话剧优秀剧目展演奖，“泰山文艺奖”戏剧类一等奖，第八届“国际戏剧学院奖”（表演奖）最佳剧目奖、最佳配角奖、最佳新人奖等诸多荣誉。青岛市话剧院荣获山东省精神文明工作先进单位。</w:t>
      </w:r>
    </w:p>
    <w:p w:rsidR="000B3254" w:rsidRDefault="000B3254" w:rsidP="000B3254">
      <w:pPr>
        <w:spacing w:line="58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二、招聘职位及人数</w:t>
      </w:r>
    </w:p>
    <w:p w:rsidR="000B3254" w:rsidRDefault="000B3254" w:rsidP="000B3254">
      <w:pPr>
        <w:spacing w:line="580" w:lineRule="exact"/>
        <w:ind w:firstLine="645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1.专业技术岗位4人：男演员2名，女演员1名，艺校表演老师1名。</w:t>
      </w:r>
    </w:p>
    <w:p w:rsidR="000B3254" w:rsidRDefault="000B3254" w:rsidP="000B3254">
      <w:pPr>
        <w:spacing w:line="58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三、招聘条件</w:t>
      </w:r>
    </w:p>
    <w:p w:rsidR="000B3254" w:rsidRDefault="000B3254" w:rsidP="000B3254">
      <w:pPr>
        <w:spacing w:line="580" w:lineRule="exact"/>
        <w:ind w:firstLine="63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1.拥护中国共产党的领导，热爱祖国，遵纪守法，品行端正，作风正派，有较强的事业心和责任感，有较高的思想政治素质，认同剧院的经营理念。</w:t>
      </w:r>
    </w:p>
    <w:p w:rsidR="000B3254" w:rsidRDefault="000B3254" w:rsidP="000B3254">
      <w:pPr>
        <w:spacing w:line="580" w:lineRule="exact"/>
        <w:ind w:firstLine="63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2.具有符合岗位工作要求及正常履行职责的身体条件。</w:t>
      </w:r>
    </w:p>
    <w:p w:rsidR="000B3254" w:rsidRDefault="000B3254" w:rsidP="000B3254">
      <w:pPr>
        <w:spacing w:line="580" w:lineRule="exact"/>
        <w:ind w:firstLine="63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3.男演员年龄不超过28周岁（1996年1月1日以后出生）；女演员年龄不超过26周岁（1998年1月1日以后出生）；艺校表演老师年龄不超过26周岁（1998年1月1日以后出生）。</w:t>
      </w:r>
    </w:p>
    <w:p w:rsidR="000B3254" w:rsidRDefault="000B3254" w:rsidP="000B3254">
      <w:pPr>
        <w:spacing w:line="580" w:lineRule="exact"/>
        <w:ind w:firstLine="63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4.本科及以上学历，戏剧表演相关专业，能够胜任本职工作。</w:t>
      </w:r>
    </w:p>
    <w:p w:rsidR="000B3254" w:rsidRDefault="000B3254" w:rsidP="000B3254">
      <w:pPr>
        <w:spacing w:line="580" w:lineRule="exact"/>
        <w:ind w:firstLine="63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（1）男、女演员需形体气质佳，业务能力出色，能够按照剧院要求塑造角色，完成演出任务，遵守剧院各项规章制度。</w:t>
      </w:r>
    </w:p>
    <w:p w:rsidR="000B3254" w:rsidRDefault="000B3254" w:rsidP="000B3254">
      <w:pPr>
        <w:spacing w:line="580" w:lineRule="exact"/>
        <w:ind w:firstLine="63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（2）艺校表演老</w:t>
      </w:r>
      <w:r>
        <w:rPr>
          <w:rFonts w:ascii="仿宋_GB2312" w:hAnsi="仿宋" w:hint="eastAsia"/>
          <w:sz w:val="32"/>
          <w:szCs w:val="32"/>
        </w:rPr>
        <w:t>师要具有良好的授课能力和一定的沟通能力，能够按照教学课程</w:t>
      </w:r>
      <w:r>
        <w:rPr>
          <w:rFonts w:ascii="仿宋_GB2312" w:hint="eastAsia"/>
          <w:sz w:val="32"/>
          <w:szCs w:val="32"/>
        </w:rPr>
        <w:t>完成教学任务，遵守剧院各项规章制度。</w:t>
      </w:r>
    </w:p>
    <w:p w:rsidR="000B3254" w:rsidRDefault="000B3254" w:rsidP="000B3254">
      <w:pPr>
        <w:spacing w:line="580" w:lineRule="exact"/>
        <w:ind w:firstLine="63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5.曾受过刑事处罚和被开除的公职人员，以及法律规定不得招聘的其他情形人员，不得应聘。</w:t>
      </w:r>
    </w:p>
    <w:p w:rsidR="000B3254" w:rsidRDefault="000B3254" w:rsidP="000B3254">
      <w:pPr>
        <w:spacing w:line="58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四、招聘流程</w:t>
      </w:r>
    </w:p>
    <w:p w:rsidR="000B3254" w:rsidRDefault="000B3254" w:rsidP="000B3254">
      <w:pPr>
        <w:spacing w:line="580" w:lineRule="exact"/>
        <w:ind w:firstLine="63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（一）网上报名</w:t>
      </w:r>
    </w:p>
    <w:p w:rsidR="000B3254" w:rsidRDefault="000B3254" w:rsidP="000B3254">
      <w:pPr>
        <w:spacing w:line="580" w:lineRule="exact"/>
        <w:ind w:firstLine="63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报名时间：自招聘简章对外发布之日起就可向青岛市话剧院</w:t>
      </w:r>
      <w:r w:rsidR="00FF620F">
        <w:rPr>
          <w:rFonts w:ascii="仿宋_GB2312" w:hint="eastAsia"/>
          <w:sz w:val="32"/>
          <w:szCs w:val="32"/>
        </w:rPr>
        <w:t>有限公司</w:t>
      </w:r>
      <w:r>
        <w:rPr>
          <w:rFonts w:ascii="仿宋_GB2312" w:hint="eastAsia"/>
          <w:sz w:val="32"/>
          <w:szCs w:val="32"/>
        </w:rPr>
        <w:t>指定邮箱报名。</w:t>
      </w:r>
    </w:p>
    <w:p w:rsidR="000B3254" w:rsidRDefault="000B3254" w:rsidP="000B3254">
      <w:pPr>
        <w:spacing w:line="580" w:lineRule="exact"/>
        <w:ind w:firstLine="63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应聘人员填写《应聘人员登记表》，并按要求填写完整。将1.《应聘人员登记表》；2.本人身份证；3.学历和学位证书（提供“中国高等教育学生信息网”查验的学历电子信息、学位电子认证报告；留学归国人员应出具国家教育部门的学历认证）；4.专业技术资格证书；5.所获荣誉；6.近年来主要工作业绩（成果）材料；7.个人简历及其他相关证明材料扫描件或电子文档，一并打包压缩发送至邮箱（qdhjyzp@126.com），邮件标题统一格式：应聘岗位-姓名-学历。</w:t>
      </w:r>
    </w:p>
    <w:p w:rsidR="000B3254" w:rsidRDefault="000B3254" w:rsidP="000B3254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报名截止日期为：2024年7月28日24点前，以</w:t>
      </w:r>
      <w:r w:rsidR="00FF620F">
        <w:rPr>
          <w:rFonts w:ascii="仿宋_GB2312" w:hint="eastAsia"/>
          <w:sz w:val="32"/>
          <w:szCs w:val="32"/>
        </w:rPr>
        <w:t>青岛市话剧院有限公司</w:t>
      </w:r>
      <w:r>
        <w:rPr>
          <w:rFonts w:ascii="仿宋_GB2312" w:hint="eastAsia"/>
          <w:sz w:val="32"/>
          <w:szCs w:val="32"/>
        </w:rPr>
        <w:t>电子邮件收件时间为准。</w:t>
      </w:r>
    </w:p>
    <w:p w:rsidR="000B3254" w:rsidRDefault="000B3254" w:rsidP="000B3254">
      <w:pPr>
        <w:spacing w:line="580" w:lineRule="exact"/>
        <w:ind w:firstLine="63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（二）资格审查</w:t>
      </w:r>
    </w:p>
    <w:p w:rsidR="000B3254" w:rsidRDefault="000B3254" w:rsidP="000B3254">
      <w:pPr>
        <w:pStyle w:val="a8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根据应聘者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提供材料，由招聘工作组办公室负责对应聘个人资料进行初步筛选审核，最终确定进行考试人员名单，未进入考试范围的人员不再另行通知。</w:t>
      </w:r>
    </w:p>
    <w:p w:rsidR="000B3254" w:rsidRDefault="000B3254" w:rsidP="000B3254">
      <w:pPr>
        <w:pStyle w:val="a8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资格审查工作，贯穿于招聘工作的全过程。招聘过程中发现应聘人员有弄虚作假行为的，取消应聘资格。</w:t>
      </w:r>
    </w:p>
    <w:p w:rsidR="000B3254" w:rsidRDefault="000B3254" w:rsidP="000B3254">
      <w:pPr>
        <w:spacing w:line="580" w:lineRule="exact"/>
        <w:ind w:firstLine="63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（三）考试</w:t>
      </w:r>
    </w:p>
    <w:p w:rsidR="000B3254" w:rsidRDefault="000B3254" w:rsidP="000B3254">
      <w:pPr>
        <w:pStyle w:val="a8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考试时间及方式另行通知。考试时需提供的材料：</w:t>
      </w:r>
    </w:p>
    <w:p w:rsidR="000B3254" w:rsidRDefault="000B3254" w:rsidP="000B3254">
      <w:pPr>
        <w:pStyle w:val="a8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1.《应聘人员登记表》一份。</w:t>
      </w:r>
    </w:p>
    <w:p w:rsidR="000B3254" w:rsidRDefault="000B3254" w:rsidP="000B3254">
      <w:pPr>
        <w:pStyle w:val="a8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2.本人详细简历一份及近期一寸免冠正面彩色照片一张。</w:t>
      </w:r>
    </w:p>
    <w:p w:rsidR="000B3254" w:rsidRDefault="000B3254" w:rsidP="000B3254">
      <w:pPr>
        <w:pStyle w:val="a8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3.身份证、职称证书等的原件及复印件一份。</w:t>
      </w:r>
    </w:p>
    <w:p w:rsidR="000B3254" w:rsidRDefault="000B3254" w:rsidP="000B3254">
      <w:pPr>
        <w:pStyle w:val="a8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4.学历、学位证书的原件及复印件一份。</w:t>
      </w:r>
    </w:p>
    <w:p w:rsidR="000B3254" w:rsidRDefault="000B3254" w:rsidP="000B3254">
      <w:pPr>
        <w:spacing w:line="580" w:lineRule="exact"/>
        <w:ind w:firstLine="630"/>
        <w:rPr>
          <w:rFonts w:ascii="楷体_GB2312" w:eastAsia="楷体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（四）体</w:t>
      </w:r>
      <w:r>
        <w:rPr>
          <w:rFonts w:ascii="楷体_GB2312" w:eastAsia="楷体_GB2312" w:hAnsi="仿宋_GB2312" w:cs="仿宋_GB2312" w:hint="eastAsia"/>
          <w:kern w:val="0"/>
          <w:sz w:val="32"/>
          <w:szCs w:val="32"/>
        </w:rPr>
        <w:t>检和考察</w:t>
      </w:r>
    </w:p>
    <w:p w:rsidR="000B3254" w:rsidRDefault="000B3254" w:rsidP="000B3254">
      <w:pPr>
        <w:pStyle w:val="a8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根据总成绩排名，按照1:1的比例确定进入体检、考察范围人选，总分低于60分不予录用。体检工作由用人单位统一组织，费用自理，体检合格人员进入考察环节。</w:t>
      </w:r>
    </w:p>
    <w:p w:rsidR="000B3254" w:rsidRDefault="000B3254" w:rsidP="000B3254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因个人放弃应聘、放弃体检或体检、考察不合格等因素，出现人选缺额的，本次招聘取消。经集团招聘工作领导小组批准后，择期另招。</w:t>
      </w:r>
    </w:p>
    <w:p w:rsidR="000B3254" w:rsidRDefault="000B3254" w:rsidP="000B3254">
      <w:pPr>
        <w:pStyle w:val="a8"/>
        <w:widowControl/>
        <w:spacing w:beforeAutospacing="0" w:afterAutospacing="0" w:line="58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（五）公示和录用</w:t>
      </w:r>
    </w:p>
    <w:p w:rsidR="000B3254" w:rsidRDefault="000B3254" w:rsidP="000B3254">
      <w:pPr>
        <w:pStyle w:val="a8"/>
        <w:widowControl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确定拟录用的人员名单在</w:t>
      </w:r>
      <w:r w:rsidR="002B137E">
        <w:rPr>
          <w:rFonts w:ascii="仿宋_GB2312" w:eastAsia="仿宋_GB2312" w:hAnsi="仿宋_GB2312" w:cs="仿宋_GB2312" w:hint="eastAsia"/>
          <w:sz w:val="32"/>
          <w:szCs w:val="32"/>
        </w:rPr>
        <w:t>青岛市</w:t>
      </w:r>
      <w:r>
        <w:rPr>
          <w:rFonts w:ascii="仿宋_GB2312" w:eastAsia="仿宋_GB2312" w:hAnsi="仿宋_GB2312" w:cs="仿宋_GB2312" w:hint="eastAsia"/>
          <w:sz w:val="32"/>
          <w:szCs w:val="32"/>
        </w:rPr>
        <w:t>话剧院</w:t>
      </w:r>
      <w:r w:rsidR="002B137E"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内进行公示，同时公布监督举报电话。公示期满，没有问题或反映问题不影响录用的，按有关规定下达录用通知并办理相关手续。录用人员在规定时间不报到的，视为自动放弃。</w:t>
      </w:r>
    </w:p>
    <w:p w:rsidR="000B3254" w:rsidRDefault="000B3254" w:rsidP="000B3254">
      <w:pPr>
        <w:widowControl/>
        <w:spacing w:line="580" w:lineRule="exact"/>
        <w:ind w:firstLineChars="200" w:firstLine="640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（六）其他事项</w:t>
      </w:r>
    </w:p>
    <w:p w:rsidR="000B3254" w:rsidRDefault="000B3254" w:rsidP="000B3254">
      <w:pPr>
        <w:widowControl/>
        <w:snapToGrid w:val="0"/>
        <w:spacing w:line="580" w:lineRule="exact"/>
        <w:ind w:firstLineChars="200" w:firstLine="64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公开</w:t>
      </w:r>
      <w:r>
        <w:rPr>
          <w:rFonts w:ascii="仿宋_GB2312" w:hAnsi="宋体" w:cs="宋体" w:hint="eastAsia"/>
          <w:kern w:val="0"/>
          <w:sz w:val="32"/>
          <w:szCs w:val="32"/>
        </w:rPr>
        <w:t>招聘将实行全程监督，工作人员和应聘人员要严格按照招聘简章及有关政策规定执行，如有弄虚作假、徇私舞弊等违反公开招聘考试纪律的行为，一经查实，将按照有关规定严肃处理。</w:t>
      </w:r>
    </w:p>
    <w:p w:rsidR="002B137E" w:rsidRDefault="002B137E" w:rsidP="000B3254">
      <w:pPr>
        <w:widowControl/>
        <w:snapToGrid w:val="0"/>
        <w:spacing w:line="580" w:lineRule="exact"/>
        <w:ind w:firstLineChars="200" w:firstLine="640"/>
        <w:jc w:val="left"/>
        <w:rPr>
          <w:rFonts w:ascii="仿宋_GB2312" w:hAnsi="宋体" w:cs="宋体"/>
          <w:kern w:val="0"/>
          <w:sz w:val="32"/>
          <w:szCs w:val="32"/>
        </w:rPr>
      </w:pPr>
    </w:p>
    <w:p w:rsidR="000B3254" w:rsidRDefault="000B3254" w:rsidP="000B3254">
      <w:pPr>
        <w:widowControl/>
        <w:snapToGrid w:val="0"/>
        <w:spacing w:line="580" w:lineRule="exact"/>
        <w:ind w:firstLineChars="200" w:firstLine="640"/>
        <w:jc w:val="left"/>
        <w:rPr>
          <w:rFonts w:ascii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hAnsi="宋体" w:cs="宋体" w:hint="eastAsia"/>
          <w:kern w:val="0"/>
          <w:sz w:val="32"/>
          <w:szCs w:val="32"/>
        </w:rPr>
        <w:t>联系电话：82827438      联系人：石欣信</w:t>
      </w:r>
    </w:p>
    <w:p w:rsidR="000B3254" w:rsidRDefault="000B3254" w:rsidP="000B3254">
      <w:pPr>
        <w:widowControl/>
        <w:snapToGrid w:val="0"/>
        <w:spacing w:line="580" w:lineRule="exact"/>
        <w:ind w:firstLineChars="200" w:firstLine="640"/>
        <w:jc w:val="left"/>
        <w:rPr>
          <w:rFonts w:ascii="仿宋_GB2312"/>
          <w:sz w:val="32"/>
          <w:szCs w:val="32"/>
        </w:rPr>
      </w:pPr>
      <w:r>
        <w:rPr>
          <w:rFonts w:ascii="仿宋_GB2312" w:hAnsi="宋体" w:cs="宋体" w:hint="eastAsia"/>
          <w:kern w:val="0"/>
          <w:sz w:val="32"/>
          <w:szCs w:val="32"/>
        </w:rPr>
        <w:t>监督电话：55731968</w:t>
      </w:r>
    </w:p>
    <w:p w:rsidR="006D50AD" w:rsidRPr="00C95F2A" w:rsidRDefault="006D50AD" w:rsidP="000B3254">
      <w:pPr>
        <w:spacing w:line="580" w:lineRule="exact"/>
        <w:ind w:firstLine="645"/>
        <w:rPr>
          <w:rFonts w:ascii="仿宋_GB2312"/>
          <w:sz w:val="32"/>
          <w:szCs w:val="32"/>
        </w:rPr>
      </w:pPr>
    </w:p>
    <w:sectPr w:rsidR="006D50AD" w:rsidRPr="00C95F2A" w:rsidSect="005C5FB3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DA" w:rsidRDefault="00171EDA" w:rsidP="00783069">
      <w:r>
        <w:separator/>
      </w:r>
    </w:p>
  </w:endnote>
  <w:endnote w:type="continuationSeparator" w:id="0">
    <w:p w:rsidR="00171EDA" w:rsidRDefault="00171EDA" w:rsidP="007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29" w:rsidRPr="00783069" w:rsidRDefault="00555929" w:rsidP="00783069">
    <w:pPr>
      <w:pStyle w:val="a5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2B137E" w:rsidRPr="002B137E">
      <w:rPr>
        <w:rFonts w:ascii="宋体" w:eastAsia="宋体" w:hAnsi="宋体"/>
        <w:noProof/>
        <w:sz w:val="28"/>
        <w:szCs w:val="28"/>
        <w:lang w:val="zh-CN"/>
      </w:rPr>
      <w:t>2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29" w:rsidRPr="00783069" w:rsidRDefault="00555929" w:rsidP="00783069">
    <w:pPr>
      <w:pStyle w:val="a5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2B137E" w:rsidRPr="002B137E">
      <w:rPr>
        <w:rFonts w:ascii="宋体" w:eastAsia="宋体" w:hAnsi="宋体"/>
        <w:noProof/>
        <w:sz w:val="28"/>
        <w:szCs w:val="28"/>
        <w:lang w:val="zh-CN"/>
      </w:rPr>
      <w:t>3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DA" w:rsidRDefault="00171EDA" w:rsidP="00783069">
      <w:r>
        <w:separator/>
      </w:r>
    </w:p>
  </w:footnote>
  <w:footnote w:type="continuationSeparator" w:id="0">
    <w:p w:rsidR="00171EDA" w:rsidRDefault="00171EDA" w:rsidP="0078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29" w:rsidRDefault="00555929" w:rsidP="002C4BE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39A1"/>
    <w:multiLevelType w:val="hybridMultilevel"/>
    <w:tmpl w:val="B2F84D1A"/>
    <w:lvl w:ilvl="0" w:tplc="8E8AD96C">
      <w:start w:val="1"/>
      <w:numFmt w:val="bullet"/>
      <w:lvlText w:val="—"/>
      <w:lvlJc w:val="left"/>
      <w:pPr>
        <w:ind w:left="72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C643E8A"/>
    <w:multiLevelType w:val="hybridMultilevel"/>
    <w:tmpl w:val="3ACABDE8"/>
    <w:lvl w:ilvl="0" w:tplc="D200EE36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50D26"/>
    <w:multiLevelType w:val="hybridMultilevel"/>
    <w:tmpl w:val="F300ED74"/>
    <w:lvl w:ilvl="0" w:tplc="3452ABA2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48"/>
    <w:rsid w:val="00001864"/>
    <w:rsid w:val="00011CEF"/>
    <w:rsid w:val="00080A20"/>
    <w:rsid w:val="000957BE"/>
    <w:rsid w:val="000A4DC7"/>
    <w:rsid w:val="000B3254"/>
    <w:rsid w:val="00135448"/>
    <w:rsid w:val="0013597D"/>
    <w:rsid w:val="001550CA"/>
    <w:rsid w:val="00171EDA"/>
    <w:rsid w:val="001C2478"/>
    <w:rsid w:val="00206F0A"/>
    <w:rsid w:val="00221143"/>
    <w:rsid w:val="00227B01"/>
    <w:rsid w:val="00250D00"/>
    <w:rsid w:val="00264CA1"/>
    <w:rsid w:val="002B137E"/>
    <w:rsid w:val="002C4BE5"/>
    <w:rsid w:val="002E7194"/>
    <w:rsid w:val="002F251A"/>
    <w:rsid w:val="003C0DF7"/>
    <w:rsid w:val="003F1B61"/>
    <w:rsid w:val="00481316"/>
    <w:rsid w:val="004C0F78"/>
    <w:rsid w:val="004D76AD"/>
    <w:rsid w:val="00520F6B"/>
    <w:rsid w:val="00555929"/>
    <w:rsid w:val="00561909"/>
    <w:rsid w:val="00571C48"/>
    <w:rsid w:val="00584D2A"/>
    <w:rsid w:val="005B5C26"/>
    <w:rsid w:val="005C06A7"/>
    <w:rsid w:val="005C5FB3"/>
    <w:rsid w:val="005D6DFD"/>
    <w:rsid w:val="005E10B3"/>
    <w:rsid w:val="005F7427"/>
    <w:rsid w:val="00610EE1"/>
    <w:rsid w:val="00656A57"/>
    <w:rsid w:val="006D191D"/>
    <w:rsid w:val="006D50AD"/>
    <w:rsid w:val="006F3F18"/>
    <w:rsid w:val="007114A2"/>
    <w:rsid w:val="00756121"/>
    <w:rsid w:val="0075642B"/>
    <w:rsid w:val="00767EBD"/>
    <w:rsid w:val="00783069"/>
    <w:rsid w:val="00797142"/>
    <w:rsid w:val="007B2864"/>
    <w:rsid w:val="007C31DF"/>
    <w:rsid w:val="008501CF"/>
    <w:rsid w:val="008570AC"/>
    <w:rsid w:val="009B44D9"/>
    <w:rsid w:val="00A071FA"/>
    <w:rsid w:val="00A253D7"/>
    <w:rsid w:val="00A44A66"/>
    <w:rsid w:val="00A62ED9"/>
    <w:rsid w:val="00AA6056"/>
    <w:rsid w:val="00B2636B"/>
    <w:rsid w:val="00B56597"/>
    <w:rsid w:val="00BF0EFD"/>
    <w:rsid w:val="00C154EC"/>
    <w:rsid w:val="00C3106B"/>
    <w:rsid w:val="00C33E63"/>
    <w:rsid w:val="00C36FB0"/>
    <w:rsid w:val="00C608F2"/>
    <w:rsid w:val="00C64BDE"/>
    <w:rsid w:val="00C83C82"/>
    <w:rsid w:val="00C95306"/>
    <w:rsid w:val="00C95F2A"/>
    <w:rsid w:val="00C968C3"/>
    <w:rsid w:val="00CA2A60"/>
    <w:rsid w:val="00CC6BDC"/>
    <w:rsid w:val="00CD4D19"/>
    <w:rsid w:val="00D122EF"/>
    <w:rsid w:val="00D26EC5"/>
    <w:rsid w:val="00D553C4"/>
    <w:rsid w:val="00DA1617"/>
    <w:rsid w:val="00DA33ED"/>
    <w:rsid w:val="00DC7512"/>
    <w:rsid w:val="00DE0891"/>
    <w:rsid w:val="00DE4AC1"/>
    <w:rsid w:val="00DF5BD1"/>
    <w:rsid w:val="00E00A00"/>
    <w:rsid w:val="00E6021A"/>
    <w:rsid w:val="00E90502"/>
    <w:rsid w:val="00E93216"/>
    <w:rsid w:val="00E95662"/>
    <w:rsid w:val="00ED7D60"/>
    <w:rsid w:val="00F26D2B"/>
    <w:rsid w:val="00F572EF"/>
    <w:rsid w:val="00F63235"/>
    <w:rsid w:val="00F974F6"/>
    <w:rsid w:val="00FE7A79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CF4D0"/>
  <w15:chartTrackingRefBased/>
  <w15:docId w15:val="{8DCA3CD6-D1BC-4824-B747-1E4F5730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48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83069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D12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571C48"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0A4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0A4.dot</Template>
  <TotalTime>35</TotalTime>
  <Pages>4</Pages>
  <Words>235</Words>
  <Characters>1342</Characters>
  <Application>Microsoft Office Word</Application>
  <DocSecurity>0</DocSecurity>
  <Lines>11</Lines>
  <Paragraphs>3</Paragraphs>
  <ScaleCrop>false</ScaleCrop>
  <Company>微软中国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Administrator</cp:lastModifiedBy>
  <cp:revision>10</cp:revision>
  <cp:lastPrinted>2011-12-30T04:44:00Z</cp:lastPrinted>
  <dcterms:created xsi:type="dcterms:W3CDTF">2024-07-04T08:16:00Z</dcterms:created>
  <dcterms:modified xsi:type="dcterms:W3CDTF">2024-07-19T07:19:00Z</dcterms:modified>
</cp:coreProperties>
</file>